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329" w:rsidRPr="001E7CD8" w:rsidRDefault="004A7329" w:rsidP="004A7329">
      <w:pPr>
        <w:jc w:val="center"/>
        <w:rPr>
          <w:rFonts w:ascii="Tahoma" w:hAnsi="Tahoma" w:cs="Tahoma"/>
          <w:sz w:val="32"/>
          <w:szCs w:val="32"/>
          <w:lang w:val="ru-RU"/>
        </w:rPr>
      </w:pPr>
      <w:bookmarkStart w:id="0" w:name="_GoBack"/>
      <w:bookmarkEnd w:id="0"/>
      <w:r w:rsidRPr="001E7CD8">
        <w:rPr>
          <w:rFonts w:ascii="Tahoma" w:hAnsi="Tahoma" w:cs="Tahoma"/>
          <w:sz w:val="32"/>
          <w:szCs w:val="32"/>
          <w:lang w:val="ru-RU" w:eastAsia="uk-UA"/>
        </w:rPr>
        <w:drawing>
          <wp:inline distT="0" distB="0" distL="0" distR="0">
            <wp:extent cx="676275" cy="3830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CD8">
        <w:rPr>
          <w:rFonts w:ascii="Tahoma" w:hAnsi="Tahoma" w:cs="Tahoma"/>
          <w:sz w:val="32"/>
          <w:szCs w:val="32"/>
          <w:lang w:val="ru-RU" w:eastAsia="uk-UA"/>
        </w:rPr>
        <w:drawing>
          <wp:inline distT="0" distB="0" distL="0" distR="0">
            <wp:extent cx="847725" cy="37815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CD8"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 w:rsidRPr="001E7CD8">
        <w:rPr>
          <w:rFonts w:ascii="Tahoma" w:hAnsi="Tahoma" w:cs="Tahoma"/>
          <w:sz w:val="32"/>
          <w:szCs w:val="32"/>
          <w:lang w:val="ru-RU" w:eastAsia="uk-UA"/>
        </w:rPr>
        <w:drawing>
          <wp:inline distT="0" distB="0" distL="0" distR="0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7CD8">
        <w:rPr>
          <w:rFonts w:ascii="Tahoma" w:hAnsi="Tahoma" w:cs="Tahoma"/>
          <w:sz w:val="32"/>
          <w:szCs w:val="32"/>
          <w:lang w:val="ru-RU" w:eastAsia="uk-UA"/>
        </w:rPr>
        <w:drawing>
          <wp:inline distT="0" distB="0" distL="0" distR="0">
            <wp:extent cx="772443" cy="40894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329" w:rsidRPr="001E7CD8" w:rsidRDefault="001B367F" w:rsidP="004A7329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 w:rsidRPr="001E7CD8">
        <w:rPr>
          <w:rFonts w:ascii="Tahoma" w:hAnsi="Tahoma" w:cs="Tahoma"/>
          <w:b/>
          <w:sz w:val="32"/>
          <w:szCs w:val="32"/>
          <w:lang w:val="ru-RU"/>
        </w:rPr>
        <w:t>Ровно</w:t>
      </w:r>
      <w:r w:rsidR="00D33E24" w:rsidRPr="001E7CD8">
        <w:rPr>
          <w:rFonts w:ascii="Tahoma" w:hAnsi="Tahoma" w:cs="Tahoma"/>
          <w:b/>
          <w:sz w:val="32"/>
          <w:szCs w:val="32"/>
          <w:lang w:val="ru-RU"/>
        </w:rPr>
        <w:t xml:space="preserve"> - Кишинев</w:t>
      </w:r>
    </w:p>
    <w:p w:rsidR="008D7742" w:rsidRPr="001E7CD8" w:rsidRDefault="001B367F" w:rsidP="004A7329">
      <w:pPr>
        <w:jc w:val="center"/>
        <w:rPr>
          <w:rFonts w:ascii="Tahoma" w:hAnsi="Tahoma" w:cs="Tahoma"/>
          <w:b/>
          <w:sz w:val="32"/>
          <w:szCs w:val="32"/>
          <w:lang w:val="ru-RU" w:eastAsia="ru-RU"/>
        </w:rPr>
      </w:pPr>
      <w:r w:rsidRPr="001E7CD8">
        <w:rPr>
          <w:rFonts w:ascii="Tahoma" w:hAnsi="Tahoma" w:cs="Tahoma"/>
          <w:b/>
          <w:sz w:val="32"/>
          <w:szCs w:val="32"/>
          <w:lang w:val="ru-RU" w:eastAsia="uk-UA"/>
        </w:rPr>
        <w:drawing>
          <wp:inline distT="0" distB="0" distL="0" distR="0">
            <wp:extent cx="4822190" cy="5145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19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0F83" w:rsidRPr="001E7CD8" w:rsidRDefault="00D30F83" w:rsidP="00D30F83">
      <w:pPr>
        <w:spacing w:after="0"/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</w:pPr>
      <w:r w:rsidRPr="001E7CD8">
        <w:rPr>
          <w:rFonts w:ascii="Arial" w:hAnsi="Arial" w:cs="Arial"/>
          <w:lang w:val="ru-RU"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17780</wp:posOffset>
            </wp:positionV>
            <wp:extent cx="393065" cy="342900"/>
            <wp:effectExtent l="0" t="0" r="6985" b="0"/>
            <wp:wrapThrough wrapText="bothSides">
              <wp:wrapPolygon edited="0">
                <wp:start x="0" y="0"/>
                <wp:lineTo x="0" y="20400"/>
                <wp:lineTo x="20937" y="20400"/>
                <wp:lineTo x="2093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E7CD8"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  <w:t>Автомобиль</w:t>
      </w:r>
    </w:p>
    <w:p w:rsidR="00D30F83" w:rsidRPr="001E7CD8" w:rsidRDefault="00BA2FF3" w:rsidP="00D30F83">
      <w:pPr>
        <w:spacing w:after="0"/>
        <w:rPr>
          <w:rFonts w:ascii="Arial" w:hAnsi="Arial" w:cs="Arial"/>
          <w:lang w:val="ru-RU"/>
        </w:rPr>
      </w:pPr>
      <w:r w:rsidRPr="001E7CD8">
        <w:rPr>
          <w:rFonts w:ascii="Arial" w:hAnsi="Arial" w:cs="Arial"/>
          <w:lang w:val="ru-RU"/>
        </w:rPr>
        <w:t>Расстояние 573</w:t>
      </w:r>
      <w:r w:rsidR="0090042B" w:rsidRPr="001E7CD8">
        <w:rPr>
          <w:rFonts w:ascii="Arial" w:hAnsi="Arial" w:cs="Arial"/>
          <w:lang w:val="ru-RU"/>
        </w:rPr>
        <w:t xml:space="preserve"> км, ехать 8 часов через Могилев</w:t>
      </w:r>
      <w:r w:rsidRPr="001E7CD8">
        <w:rPr>
          <w:rFonts w:ascii="Arial" w:hAnsi="Arial" w:cs="Arial"/>
          <w:lang w:val="ru-RU"/>
        </w:rPr>
        <w:t>-Подольский.</w:t>
      </w:r>
    </w:p>
    <w:p w:rsidR="001E7CD8" w:rsidRPr="001E7CD8" w:rsidRDefault="001E7CD8" w:rsidP="001E7CD8">
      <w:pPr>
        <w:spacing w:after="0"/>
        <w:rPr>
          <w:rFonts w:ascii="Arial" w:hAnsi="Arial" w:cs="Arial"/>
          <w:lang w:val="ru-RU"/>
        </w:rPr>
      </w:pPr>
      <w:r w:rsidRPr="001E7CD8">
        <w:rPr>
          <w:rFonts w:ascii="Arial" w:hAnsi="Arial" w:cs="Arial"/>
          <w:lang w:val="ru-RU"/>
        </w:rPr>
        <w:t>Для проезда в Молдову надо будет застраховать автомобиль, на котором Вы будете ехать. Сделать это можно в любом отделении страховой компании «</w:t>
      </w:r>
      <w:proofErr w:type="spellStart"/>
      <w:r w:rsidRPr="001E7CD8">
        <w:rPr>
          <w:rFonts w:ascii="Arial" w:hAnsi="Arial" w:cs="Arial"/>
          <w:lang w:val="ru-RU"/>
        </w:rPr>
        <w:t>Оранта</w:t>
      </w:r>
      <w:proofErr w:type="spellEnd"/>
      <w:r w:rsidRPr="001E7CD8">
        <w:rPr>
          <w:rFonts w:ascii="Arial" w:hAnsi="Arial" w:cs="Arial"/>
          <w:lang w:val="ru-RU"/>
        </w:rPr>
        <w:t xml:space="preserve">» или др. Стоит это на 15 дней – 330 </w:t>
      </w:r>
      <w:proofErr w:type="spellStart"/>
      <w:r w:rsidRPr="001E7CD8">
        <w:rPr>
          <w:rFonts w:ascii="Arial" w:hAnsi="Arial" w:cs="Arial"/>
          <w:lang w:val="ru-RU"/>
        </w:rPr>
        <w:t>грн</w:t>
      </w:r>
      <w:proofErr w:type="spellEnd"/>
      <w:r w:rsidRPr="001E7CD8">
        <w:rPr>
          <w:rFonts w:ascii="Arial" w:hAnsi="Arial" w:cs="Arial"/>
          <w:lang w:val="ru-RU"/>
        </w:rPr>
        <w:t xml:space="preserve">., на месяц – 485 </w:t>
      </w:r>
      <w:proofErr w:type="spellStart"/>
      <w:r w:rsidRPr="001E7CD8">
        <w:rPr>
          <w:rFonts w:ascii="Arial" w:hAnsi="Arial" w:cs="Arial"/>
          <w:lang w:val="ru-RU"/>
        </w:rPr>
        <w:t>грн</w:t>
      </w:r>
      <w:proofErr w:type="spellEnd"/>
      <w:r w:rsidRPr="001E7CD8">
        <w:rPr>
          <w:rFonts w:ascii="Arial" w:hAnsi="Arial" w:cs="Arial"/>
          <w:lang w:val="ru-RU"/>
        </w:rPr>
        <w:t xml:space="preserve">. Лучше застраховаться в родном городе, так как на границе это стоит дороже. При въезде в Республику Молдова на самой таможне Вам напомнят о виньетке (плата за использование автомобильных дорог), которая стоит 4 евро на 7 дней, 8 евро на 15 дней. Квитанцию об оплате необходимо сохранять до выезда из страны. Она является подтверждающим документом и ее необходимо предъявлять в случае проверки со стороны дорожной инспекции. При неуплате дорожного сбора предусмотрены немалые штрафы. </w:t>
      </w:r>
    </w:p>
    <w:p w:rsidR="001E7CD8" w:rsidRPr="001E7CD8" w:rsidRDefault="001E7CD8" w:rsidP="001E7CD8">
      <w:pPr>
        <w:spacing w:after="0"/>
        <w:rPr>
          <w:rFonts w:ascii="Arial" w:hAnsi="Arial" w:cs="Arial"/>
          <w:lang w:val="ru-RU"/>
        </w:rPr>
      </w:pPr>
      <w:r w:rsidRPr="001E7CD8">
        <w:rPr>
          <w:rFonts w:ascii="Arial" w:hAnsi="Arial" w:cs="Arial"/>
          <w:lang w:val="ru-RU"/>
        </w:rPr>
        <w:t xml:space="preserve">          </w:t>
      </w:r>
      <w:r w:rsidRPr="001E7CD8">
        <w:rPr>
          <w:rFonts w:ascii="Arial" w:hAnsi="Arial" w:cs="Arial"/>
          <w:u w:val="single"/>
          <w:lang w:val="ru-RU"/>
        </w:rPr>
        <w:t>Основные ПДД Молдовы</w:t>
      </w:r>
      <w:r w:rsidRPr="001E7CD8">
        <w:rPr>
          <w:rFonts w:ascii="Arial" w:hAnsi="Arial" w:cs="Arial"/>
          <w:lang w:val="ru-RU"/>
        </w:rPr>
        <w:t xml:space="preserve">:         </w:t>
      </w:r>
    </w:p>
    <w:p w:rsidR="001E7CD8" w:rsidRPr="001E7CD8" w:rsidRDefault="001E7CD8" w:rsidP="001E7CD8">
      <w:pPr>
        <w:spacing w:after="0"/>
        <w:rPr>
          <w:rFonts w:ascii="Arial" w:hAnsi="Arial" w:cs="Arial"/>
          <w:lang w:val="ru-RU"/>
        </w:rPr>
      </w:pPr>
      <w:r w:rsidRPr="001E7CD8">
        <w:rPr>
          <w:rFonts w:ascii="Arial" w:hAnsi="Arial" w:cs="Arial"/>
          <w:lang w:val="ru-RU"/>
        </w:rPr>
        <w:t xml:space="preserve"> Ограничение скорости для автомобилей:</w:t>
      </w:r>
    </w:p>
    <w:p w:rsidR="001E7CD8" w:rsidRPr="001E7CD8" w:rsidRDefault="001E7CD8" w:rsidP="001E7CD8">
      <w:pPr>
        <w:spacing w:after="0"/>
        <w:rPr>
          <w:rFonts w:ascii="Arial" w:hAnsi="Arial" w:cs="Arial"/>
          <w:lang w:val="ru-RU"/>
        </w:rPr>
      </w:pPr>
      <w:r w:rsidRPr="001E7CD8">
        <w:rPr>
          <w:rFonts w:ascii="Arial" w:hAnsi="Arial" w:cs="Arial"/>
          <w:lang w:val="ru-RU"/>
        </w:rPr>
        <w:t>- в населенном пункте – 50 км/час</w:t>
      </w:r>
    </w:p>
    <w:p w:rsidR="001E7CD8" w:rsidRPr="001E7CD8" w:rsidRDefault="001E7CD8" w:rsidP="001E7CD8">
      <w:pPr>
        <w:spacing w:after="0"/>
        <w:rPr>
          <w:rFonts w:ascii="Arial" w:hAnsi="Arial" w:cs="Arial"/>
          <w:lang w:val="ru-RU"/>
        </w:rPr>
      </w:pPr>
      <w:r w:rsidRPr="001E7CD8">
        <w:rPr>
          <w:rFonts w:ascii="Arial" w:hAnsi="Arial" w:cs="Arial"/>
          <w:lang w:val="ru-RU"/>
        </w:rPr>
        <w:t>- вне населенного пункта – 90 км/час</w:t>
      </w:r>
    </w:p>
    <w:p w:rsidR="001E7CD8" w:rsidRPr="001E7CD8" w:rsidRDefault="001E7CD8" w:rsidP="001E7CD8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noProof/>
          <w:lang w:eastAsia="uk-UA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4320540</wp:posOffset>
            </wp:positionH>
            <wp:positionV relativeFrom="margin">
              <wp:posOffset>-300990</wp:posOffset>
            </wp:positionV>
            <wp:extent cx="1762125" cy="2486025"/>
            <wp:effectExtent l="19050" t="0" r="9525" b="0"/>
            <wp:wrapSquare wrapText="bothSides"/>
            <wp:docPr id="12" name="Рисунок 1" descr="G:\moldova-speed-lim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oldova-speed-limi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E7CD8">
        <w:rPr>
          <w:rFonts w:ascii="Arial" w:hAnsi="Arial" w:cs="Arial"/>
          <w:lang w:val="ru-RU"/>
        </w:rPr>
        <w:t>- на автомобильной дороге – 110 км/час</w:t>
      </w:r>
    </w:p>
    <w:p w:rsidR="001E7CD8" w:rsidRPr="001E7CD8" w:rsidRDefault="001E7CD8" w:rsidP="001E7CD8">
      <w:pPr>
        <w:spacing w:after="0"/>
        <w:rPr>
          <w:rFonts w:ascii="Arial" w:hAnsi="Arial" w:cs="Arial"/>
          <w:lang w:val="ru-RU"/>
        </w:rPr>
      </w:pPr>
      <w:r w:rsidRPr="001E7CD8">
        <w:rPr>
          <w:rFonts w:ascii="Arial" w:hAnsi="Arial" w:cs="Arial"/>
          <w:lang w:val="ru-RU"/>
        </w:rPr>
        <w:t xml:space="preserve"> Максимально допустимый уровень алкоголя в крови 0,0%. </w:t>
      </w:r>
    </w:p>
    <w:p w:rsidR="001E7CD8" w:rsidRPr="001E7CD8" w:rsidRDefault="001E7CD8" w:rsidP="001E7CD8">
      <w:pPr>
        <w:spacing w:after="0"/>
        <w:rPr>
          <w:rFonts w:ascii="Arial" w:hAnsi="Arial" w:cs="Arial"/>
          <w:lang w:val="ru-RU"/>
        </w:rPr>
      </w:pPr>
      <w:r w:rsidRPr="001E7CD8">
        <w:rPr>
          <w:rFonts w:ascii="Arial" w:hAnsi="Arial" w:cs="Arial"/>
          <w:lang w:val="ru-RU"/>
        </w:rPr>
        <w:t xml:space="preserve"> Ближний свет фар в дневное время обязателен для всех транспортных средств.</w:t>
      </w:r>
    </w:p>
    <w:p w:rsidR="001E7CD8" w:rsidRPr="001E7CD8" w:rsidRDefault="001E7CD8" w:rsidP="001E7CD8">
      <w:pPr>
        <w:spacing w:after="0"/>
        <w:rPr>
          <w:rFonts w:ascii="Arial" w:hAnsi="Arial" w:cs="Arial"/>
          <w:lang w:val="ru-RU"/>
        </w:rPr>
      </w:pPr>
      <w:r w:rsidRPr="001E7CD8">
        <w:rPr>
          <w:rFonts w:ascii="Arial" w:hAnsi="Arial" w:cs="Arial"/>
          <w:lang w:val="ru-RU"/>
        </w:rPr>
        <w:t xml:space="preserve"> Использование ремней безопасности обязательно для передних и задних пассажиров. В Кишиневе есть много камер, фиксирующих данное нарушение. </w:t>
      </w:r>
    </w:p>
    <w:p w:rsidR="001E7CD8" w:rsidRPr="001E7CD8" w:rsidRDefault="001E7CD8" w:rsidP="001E7CD8">
      <w:pPr>
        <w:spacing w:after="0"/>
        <w:rPr>
          <w:rFonts w:ascii="Arial" w:hAnsi="Arial" w:cs="Arial"/>
          <w:lang w:val="ru-RU"/>
        </w:rPr>
      </w:pPr>
      <w:r w:rsidRPr="001E7CD8">
        <w:rPr>
          <w:rFonts w:ascii="Arial" w:hAnsi="Arial" w:cs="Arial"/>
          <w:lang w:val="ru-RU"/>
        </w:rPr>
        <w:t xml:space="preserve"> Так же наказуемы, разговоры водителя по мобильному телефону.</w:t>
      </w:r>
    </w:p>
    <w:p w:rsidR="001E7CD8" w:rsidRPr="001E7CD8" w:rsidRDefault="001E7CD8" w:rsidP="001E7CD8">
      <w:pPr>
        <w:spacing w:after="0"/>
        <w:rPr>
          <w:rFonts w:ascii="Arial" w:hAnsi="Arial" w:cs="Arial"/>
          <w:lang w:val="ru-RU"/>
        </w:rPr>
      </w:pPr>
      <w:r w:rsidRPr="001E7CD8">
        <w:rPr>
          <w:rFonts w:ascii="Arial" w:hAnsi="Arial" w:cs="Arial"/>
          <w:lang w:val="ru-RU"/>
        </w:rPr>
        <w:t xml:space="preserve"> И вообще, виды, открывающиеся по дороге в Кишинев – прекрасны. Дороги хорошие. Это будет великолепная автомобильная прогулка. </w:t>
      </w:r>
    </w:p>
    <w:p w:rsidR="001E7CD8" w:rsidRPr="001E7CD8" w:rsidRDefault="001E7CD8" w:rsidP="00D30F83">
      <w:pPr>
        <w:spacing w:after="0"/>
        <w:rPr>
          <w:rFonts w:ascii="Arial" w:hAnsi="Arial" w:cs="Arial"/>
          <w:lang w:val="ru-RU"/>
        </w:rPr>
      </w:pPr>
      <w:r w:rsidRPr="001E7CD8">
        <w:rPr>
          <w:rFonts w:ascii="Arial" w:hAnsi="Arial" w:cs="Arial"/>
          <w:lang w:val="ru-RU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149225</wp:posOffset>
            </wp:positionV>
            <wp:extent cx="428625" cy="361950"/>
            <wp:effectExtent l="19050" t="0" r="9525" b="0"/>
            <wp:wrapThrough wrapText="bothSides">
              <wp:wrapPolygon edited="0">
                <wp:start x="-960" y="0"/>
                <wp:lineTo x="-960" y="20463"/>
                <wp:lineTo x="22080" y="20463"/>
                <wp:lineTo x="22080" y="0"/>
                <wp:lineTo x="-96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0F83" w:rsidRPr="001E7CD8" w:rsidRDefault="00D30F83" w:rsidP="00D30F83">
      <w:pPr>
        <w:spacing w:after="0"/>
        <w:rPr>
          <w:rFonts w:ascii="Arial" w:hAnsi="Arial" w:cs="Arial"/>
          <w:b/>
          <w:color w:val="365F91" w:themeColor="accent1" w:themeShade="BF"/>
          <w:lang w:val="ru-RU"/>
        </w:rPr>
      </w:pPr>
      <w:r w:rsidRPr="001E7CD8">
        <w:rPr>
          <w:rFonts w:ascii="Arial" w:hAnsi="Arial" w:cs="Arial"/>
          <w:b/>
          <w:color w:val="548DD4" w:themeColor="text2" w:themeTint="99"/>
          <w:lang w:val="ru-RU"/>
        </w:rPr>
        <w:t>Поезд*</w:t>
      </w:r>
    </w:p>
    <w:p w:rsidR="00D30F83" w:rsidRPr="001E7CD8" w:rsidRDefault="00BA2FF3" w:rsidP="00D30F83">
      <w:pPr>
        <w:spacing w:after="0"/>
        <w:rPr>
          <w:rFonts w:ascii="Arial" w:hAnsi="Arial" w:cs="Arial"/>
          <w:lang w:val="ru-RU"/>
        </w:rPr>
      </w:pPr>
      <w:r w:rsidRPr="001E7CD8">
        <w:rPr>
          <w:rFonts w:ascii="Arial" w:hAnsi="Arial" w:cs="Arial"/>
          <w:lang w:val="ru-RU"/>
        </w:rPr>
        <w:t>Поездов прямых нет. Только через Жмеринку, Винницу и Киев.</w:t>
      </w:r>
    </w:p>
    <w:p w:rsidR="00D30F83" w:rsidRPr="001E7CD8" w:rsidRDefault="00D30F83" w:rsidP="00D30F83">
      <w:pPr>
        <w:spacing w:after="0"/>
        <w:rPr>
          <w:rFonts w:ascii="Arial" w:hAnsi="Arial" w:cs="Arial"/>
          <w:lang w:val="ru-RU"/>
        </w:rPr>
      </w:pPr>
    </w:p>
    <w:p w:rsidR="00D30F83" w:rsidRPr="001E7CD8" w:rsidRDefault="001E7CD8" w:rsidP="00D30F83">
      <w:pPr>
        <w:spacing w:after="0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noProof/>
          <w:color w:val="548DD4" w:themeColor="text2" w:themeTint="99"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67310</wp:posOffset>
            </wp:positionV>
            <wp:extent cx="533400" cy="322580"/>
            <wp:effectExtent l="19050" t="0" r="0" b="0"/>
            <wp:wrapThrough wrapText="bothSides">
              <wp:wrapPolygon edited="0">
                <wp:start x="-771" y="0"/>
                <wp:lineTo x="-771" y="20409"/>
                <wp:lineTo x="21600" y="20409"/>
                <wp:lineTo x="21600" y="0"/>
                <wp:lineTo x="-771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0F83" w:rsidRPr="001E7CD8">
        <w:rPr>
          <w:rFonts w:ascii="Arial" w:hAnsi="Arial" w:cs="Arial"/>
          <w:b/>
          <w:color w:val="548DD4" w:themeColor="text2" w:themeTint="99"/>
          <w:lang w:val="ru-RU"/>
        </w:rPr>
        <w:t>Автобус*</w:t>
      </w:r>
    </w:p>
    <w:p w:rsidR="00D30F83" w:rsidRPr="001E7CD8" w:rsidRDefault="00283635" w:rsidP="00D30F83">
      <w:pPr>
        <w:spacing w:after="0"/>
        <w:rPr>
          <w:rFonts w:ascii="Arial" w:hAnsi="Arial" w:cs="Arial"/>
          <w:lang w:val="ru-RU"/>
        </w:rPr>
      </w:pPr>
      <w:r w:rsidRPr="001E7CD8">
        <w:rPr>
          <w:rFonts w:ascii="Arial" w:hAnsi="Arial" w:cs="Arial"/>
          <w:lang w:val="ru-RU"/>
        </w:rPr>
        <w:t xml:space="preserve">Прямых рейсов нет. Из Винницы по </w:t>
      </w:r>
      <w:proofErr w:type="gramStart"/>
      <w:r w:rsidRPr="001E7CD8">
        <w:rPr>
          <w:rFonts w:ascii="Arial" w:hAnsi="Arial" w:cs="Arial"/>
          <w:lang w:val="ru-RU"/>
        </w:rPr>
        <w:t>нечетным</w:t>
      </w:r>
      <w:proofErr w:type="gramEnd"/>
      <w:r w:rsidRPr="001E7CD8">
        <w:rPr>
          <w:rFonts w:ascii="Arial" w:hAnsi="Arial" w:cs="Arial"/>
          <w:lang w:val="ru-RU"/>
        </w:rPr>
        <w:t xml:space="preserve"> 00:30-09-15, цена билета 140 </w:t>
      </w:r>
      <w:proofErr w:type="spellStart"/>
      <w:r w:rsidRPr="001E7CD8">
        <w:rPr>
          <w:rFonts w:ascii="Arial" w:hAnsi="Arial" w:cs="Arial"/>
          <w:lang w:val="ru-RU"/>
        </w:rPr>
        <w:t>грн</w:t>
      </w:r>
      <w:proofErr w:type="spellEnd"/>
      <w:r w:rsidRPr="001E7CD8">
        <w:rPr>
          <w:rFonts w:ascii="Arial" w:hAnsi="Arial" w:cs="Arial"/>
          <w:lang w:val="ru-RU"/>
        </w:rPr>
        <w:t xml:space="preserve">. Тел. </w:t>
      </w:r>
      <w:proofErr w:type="spellStart"/>
      <w:r w:rsidRPr="001E7CD8">
        <w:rPr>
          <w:rFonts w:ascii="Arial" w:hAnsi="Arial" w:cs="Arial"/>
          <w:lang w:val="ru-RU"/>
        </w:rPr>
        <w:t>спр</w:t>
      </w:r>
      <w:proofErr w:type="spellEnd"/>
      <w:r w:rsidRPr="001E7CD8">
        <w:rPr>
          <w:rFonts w:ascii="Arial" w:hAnsi="Arial" w:cs="Arial"/>
          <w:lang w:val="ru-RU"/>
        </w:rPr>
        <w:t xml:space="preserve">.: (043)24-64-891. С Черновцов несколько рейсов в день. В пути 7 часов. Цена билета – 178 </w:t>
      </w:r>
      <w:proofErr w:type="spellStart"/>
      <w:r w:rsidRPr="001E7CD8">
        <w:rPr>
          <w:rFonts w:ascii="Arial" w:hAnsi="Arial" w:cs="Arial"/>
          <w:lang w:val="ru-RU"/>
        </w:rPr>
        <w:t>грн</w:t>
      </w:r>
      <w:proofErr w:type="spellEnd"/>
      <w:r w:rsidRPr="001E7CD8">
        <w:rPr>
          <w:rFonts w:ascii="Arial" w:hAnsi="Arial" w:cs="Arial"/>
          <w:lang w:val="ru-RU"/>
        </w:rPr>
        <w:t xml:space="preserve">. Тел. </w:t>
      </w:r>
      <w:proofErr w:type="spellStart"/>
      <w:r w:rsidRPr="001E7CD8">
        <w:rPr>
          <w:rFonts w:ascii="Arial" w:hAnsi="Arial" w:cs="Arial"/>
          <w:lang w:val="ru-RU"/>
        </w:rPr>
        <w:t>спр</w:t>
      </w:r>
      <w:proofErr w:type="spellEnd"/>
      <w:r w:rsidRPr="001E7CD8">
        <w:rPr>
          <w:rFonts w:ascii="Arial" w:hAnsi="Arial" w:cs="Arial"/>
          <w:lang w:val="ru-RU"/>
        </w:rPr>
        <w:t xml:space="preserve">.: (03722)4-16-35. С Каменца подольского ежедневный рейс в 09:35, стоимость билета – 167 </w:t>
      </w:r>
      <w:proofErr w:type="spellStart"/>
      <w:r w:rsidRPr="001E7CD8">
        <w:rPr>
          <w:rFonts w:ascii="Arial" w:hAnsi="Arial" w:cs="Arial"/>
          <w:lang w:val="ru-RU"/>
        </w:rPr>
        <w:t>грн</w:t>
      </w:r>
      <w:proofErr w:type="spellEnd"/>
      <w:r w:rsidRPr="001E7CD8">
        <w:rPr>
          <w:rFonts w:ascii="Arial" w:hAnsi="Arial" w:cs="Arial"/>
          <w:lang w:val="ru-RU"/>
        </w:rPr>
        <w:t xml:space="preserve">. Тел. </w:t>
      </w:r>
      <w:proofErr w:type="spellStart"/>
      <w:r w:rsidRPr="001E7CD8">
        <w:rPr>
          <w:rFonts w:ascii="Arial" w:hAnsi="Arial" w:cs="Arial"/>
          <w:lang w:val="ru-RU"/>
        </w:rPr>
        <w:t>спр</w:t>
      </w:r>
      <w:proofErr w:type="spellEnd"/>
      <w:r w:rsidRPr="001E7CD8">
        <w:rPr>
          <w:rFonts w:ascii="Arial" w:hAnsi="Arial" w:cs="Arial"/>
          <w:lang w:val="ru-RU"/>
        </w:rPr>
        <w:t xml:space="preserve">.: (03849)3-12-51. Со Львова ежедневно в 17:00, цена – 420 </w:t>
      </w:r>
      <w:proofErr w:type="spellStart"/>
      <w:r w:rsidRPr="001E7CD8">
        <w:rPr>
          <w:rFonts w:ascii="Arial" w:hAnsi="Arial" w:cs="Arial"/>
          <w:lang w:val="ru-RU"/>
        </w:rPr>
        <w:t>грн</w:t>
      </w:r>
      <w:proofErr w:type="spellEnd"/>
      <w:r w:rsidRPr="001E7CD8">
        <w:rPr>
          <w:rFonts w:ascii="Arial" w:hAnsi="Arial" w:cs="Arial"/>
          <w:lang w:val="ru-RU"/>
        </w:rPr>
        <w:t xml:space="preserve">, через Ивано-Франковск. Тел. </w:t>
      </w:r>
      <w:proofErr w:type="spellStart"/>
      <w:r w:rsidRPr="001E7CD8">
        <w:rPr>
          <w:rFonts w:ascii="Arial" w:hAnsi="Arial" w:cs="Arial"/>
          <w:lang w:val="ru-RU"/>
        </w:rPr>
        <w:t>спр</w:t>
      </w:r>
      <w:proofErr w:type="spellEnd"/>
      <w:r w:rsidRPr="001E7CD8">
        <w:rPr>
          <w:rFonts w:ascii="Arial" w:hAnsi="Arial" w:cs="Arial"/>
          <w:lang w:val="ru-RU"/>
        </w:rPr>
        <w:t>.: (032)23-44-444.</w:t>
      </w:r>
    </w:p>
    <w:p w:rsidR="00D30F83" w:rsidRPr="001E7CD8" w:rsidRDefault="00D30F83" w:rsidP="00D30F83">
      <w:pPr>
        <w:tabs>
          <w:tab w:val="left" w:pos="1920"/>
        </w:tabs>
        <w:spacing w:after="0"/>
        <w:rPr>
          <w:rFonts w:ascii="Arial" w:eastAsia="Calibri" w:hAnsi="Arial" w:cs="Arial"/>
          <w:u w:val="single"/>
          <w:lang w:val="ru-RU"/>
        </w:rPr>
      </w:pPr>
      <w:r w:rsidRPr="001E7CD8">
        <w:rPr>
          <w:rFonts w:ascii="Arial" w:eastAsia="Calibri" w:hAnsi="Arial" w:cs="Arial"/>
          <w:u w:val="single"/>
          <w:lang w:val="ru-RU"/>
        </w:rPr>
        <w:t xml:space="preserve">*- информация о расписании общественного транспорта может измениться. </w:t>
      </w:r>
    </w:p>
    <w:p w:rsidR="00D30F83" w:rsidRPr="001E7CD8" w:rsidRDefault="00D30F83" w:rsidP="00D30F83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</w:p>
    <w:p w:rsidR="00D30F83" w:rsidRPr="001E7CD8" w:rsidRDefault="00D30F83" w:rsidP="00D30F83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1E7CD8">
        <w:rPr>
          <w:rFonts w:ascii="Arial" w:eastAsia="Calibri" w:hAnsi="Arial" w:cs="Arial"/>
          <w:i/>
          <w:sz w:val="18"/>
          <w:szCs w:val="18"/>
          <w:lang w:val="ru-RU"/>
        </w:rPr>
        <w:t xml:space="preserve">На границе существует более 35 пограничных пунктов, из них большинство открыто только для граждан сопредельных государств. К международным переходам относятся </w:t>
      </w:r>
      <w:proofErr w:type="spellStart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>Otaci</w:t>
      </w:r>
      <w:proofErr w:type="spellEnd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 xml:space="preserve"> - Могилев-Подольский, </w:t>
      </w:r>
      <w:proofErr w:type="spellStart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>Tudora</w:t>
      </w:r>
      <w:proofErr w:type="spellEnd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 xml:space="preserve"> - Староказачье, Мирное - </w:t>
      </w:r>
      <w:proofErr w:type="spellStart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>Tabachi</w:t>
      </w:r>
      <w:proofErr w:type="spellEnd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 xml:space="preserve">, </w:t>
      </w:r>
      <w:proofErr w:type="spellStart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>Criva</w:t>
      </w:r>
      <w:proofErr w:type="spellEnd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 xml:space="preserve"> - Мамалыга, </w:t>
      </w:r>
      <w:proofErr w:type="spellStart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>Giurgiulesti</w:t>
      </w:r>
      <w:proofErr w:type="spellEnd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 xml:space="preserve"> - </w:t>
      </w:r>
      <w:proofErr w:type="spellStart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>Рени</w:t>
      </w:r>
      <w:proofErr w:type="spellEnd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 xml:space="preserve">, </w:t>
      </w:r>
      <w:proofErr w:type="spellStart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>Ocnita</w:t>
      </w:r>
      <w:proofErr w:type="spellEnd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 xml:space="preserve"> - Сокиряны, </w:t>
      </w:r>
      <w:proofErr w:type="spellStart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>Larga</w:t>
      </w:r>
      <w:proofErr w:type="spellEnd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 xml:space="preserve"> - </w:t>
      </w:r>
      <w:proofErr w:type="spellStart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>Кельменцы</w:t>
      </w:r>
      <w:proofErr w:type="spellEnd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 xml:space="preserve"> и ряд других. С более подробной информацией </w:t>
      </w:r>
      <w:proofErr w:type="spellStart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>o</w:t>
      </w:r>
      <w:proofErr w:type="spellEnd"/>
      <w:r w:rsidRPr="001E7CD8">
        <w:rPr>
          <w:rFonts w:ascii="Arial" w:eastAsia="Calibri" w:hAnsi="Arial" w:cs="Arial"/>
          <w:i/>
          <w:sz w:val="18"/>
          <w:szCs w:val="18"/>
          <w:lang w:val="ru-RU"/>
        </w:rPr>
        <w:t xml:space="preserve"> поездке на личном транспорте в Молдову, часах работы пограничных переходов и правилах пересечения границы можно ознакомиться на сайте пограничной службы Молдовы (</w:t>
      </w:r>
      <w:proofErr w:type="spellStart"/>
      <w:r w:rsidRPr="001E7CD8">
        <w:rPr>
          <w:rFonts w:ascii="Arial" w:eastAsia="Calibri" w:hAnsi="Arial" w:cs="Arial"/>
          <w:i/>
          <w:color w:val="558ED5"/>
          <w:sz w:val="18"/>
          <w:szCs w:val="18"/>
          <w:lang w:val="ru-RU"/>
        </w:rPr>
        <w:t>www.border.gov.md</w:t>
      </w:r>
      <w:proofErr w:type="spellEnd"/>
      <w:r w:rsidRPr="001E7CD8">
        <w:rPr>
          <w:rFonts w:ascii="Arial" w:eastAsia="Calibri" w:hAnsi="Arial" w:cs="Arial"/>
          <w:i/>
          <w:color w:val="558ED5"/>
          <w:sz w:val="18"/>
          <w:szCs w:val="18"/>
          <w:lang w:val="ru-RU"/>
        </w:rPr>
        <w:t>/</w:t>
      </w:r>
      <w:r w:rsidRPr="001E7CD8">
        <w:rPr>
          <w:rFonts w:ascii="Arial" w:eastAsia="Calibri" w:hAnsi="Arial" w:cs="Arial"/>
          <w:i/>
          <w:sz w:val="18"/>
          <w:szCs w:val="18"/>
          <w:lang w:val="ru-RU"/>
        </w:rPr>
        <w:t>).</w:t>
      </w:r>
    </w:p>
    <w:p w:rsidR="00D30F83" w:rsidRPr="001E7CD8" w:rsidRDefault="00D30F83" w:rsidP="00D30F83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1E7CD8">
        <w:rPr>
          <w:rFonts w:ascii="Arial" w:eastAsia="Calibri" w:hAnsi="Arial" w:cs="Arial"/>
          <w:i/>
          <w:sz w:val="18"/>
          <w:szCs w:val="18"/>
          <w:lang w:val="ru-RU"/>
        </w:rPr>
        <w:t>Приднестровская Молдавская Республика (ПМР), провозглашенная независимой от Молдовы 2 сентября 1990 года и не признанная ни одним государством мира, тем не менее, фактически является отдельным государством со своими правилами въезда и пребывания иностранных граждан. Через ПМР проходят все основные транспортные артерии, связывающие Молдову с</w:t>
      </w:r>
      <w:r w:rsidR="001E7CD8">
        <w:rPr>
          <w:rFonts w:ascii="Arial" w:eastAsia="Calibri" w:hAnsi="Arial" w:cs="Arial"/>
          <w:i/>
          <w:sz w:val="18"/>
          <w:szCs w:val="18"/>
          <w:lang w:val="ru-RU"/>
        </w:rPr>
        <w:t xml:space="preserve"> </w:t>
      </w:r>
      <w:r w:rsidRPr="001E7CD8">
        <w:rPr>
          <w:rFonts w:ascii="Arial" w:eastAsia="Calibri" w:hAnsi="Arial" w:cs="Arial"/>
          <w:i/>
          <w:sz w:val="18"/>
          <w:szCs w:val="18"/>
          <w:lang w:val="ru-RU"/>
        </w:rPr>
        <w:t>Украиной.</w:t>
      </w:r>
    </w:p>
    <w:p w:rsidR="00D30F83" w:rsidRPr="001E7CD8" w:rsidRDefault="00D30F83" w:rsidP="00D30F83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1E7CD8">
        <w:rPr>
          <w:rFonts w:ascii="Arial" w:eastAsia="Calibri" w:hAnsi="Arial" w:cs="Arial"/>
          <w:i/>
          <w:sz w:val="18"/>
          <w:szCs w:val="18"/>
          <w:lang w:val="ru-RU"/>
        </w:rPr>
        <w:t xml:space="preserve"> Через ПМР идут три из четырех поездов Москва – Кишинев (через Киев), кроме того, через ПМР идут все автобусы и электрички из Одессы в Кишинев. Въезд в ПМР свободный для граждан всех стран, но при этом осуществляется регистрация въезжающих. С 2009 года отменена плата, </w:t>
      </w:r>
      <w:r w:rsidR="001E7CD8" w:rsidRPr="001E7CD8">
        <w:rPr>
          <w:rFonts w:ascii="Arial" w:eastAsia="Calibri" w:hAnsi="Arial" w:cs="Arial"/>
          <w:i/>
          <w:sz w:val="18"/>
          <w:szCs w:val="18"/>
          <w:lang w:val="ru-RU"/>
        </w:rPr>
        <w:t>взимавшаяся</w:t>
      </w:r>
      <w:r w:rsidRPr="001E7CD8">
        <w:rPr>
          <w:rFonts w:ascii="Arial" w:eastAsia="Calibri" w:hAnsi="Arial" w:cs="Arial"/>
          <w:i/>
          <w:sz w:val="18"/>
          <w:szCs w:val="18"/>
          <w:lang w:val="ru-RU"/>
        </w:rPr>
        <w:t xml:space="preserve"> на границе за регистрацию приезжих.</w:t>
      </w:r>
    </w:p>
    <w:p w:rsidR="000855FD" w:rsidRPr="001E7CD8" w:rsidRDefault="000855FD" w:rsidP="004A7329">
      <w:pPr>
        <w:jc w:val="center"/>
        <w:rPr>
          <w:rFonts w:ascii="Tahoma" w:hAnsi="Tahoma" w:cs="Tahoma"/>
          <w:b/>
          <w:sz w:val="32"/>
          <w:szCs w:val="32"/>
          <w:lang w:val="ru-RU" w:eastAsia="ru-RU"/>
        </w:rPr>
      </w:pPr>
    </w:p>
    <w:p w:rsidR="000855FD" w:rsidRPr="001E7CD8" w:rsidRDefault="000855FD" w:rsidP="004A7329">
      <w:pPr>
        <w:jc w:val="center"/>
        <w:rPr>
          <w:rFonts w:ascii="Tahoma" w:hAnsi="Tahoma" w:cs="Tahoma"/>
          <w:b/>
          <w:sz w:val="32"/>
          <w:szCs w:val="32"/>
          <w:lang w:val="ru-RU" w:eastAsia="ru-RU"/>
        </w:rPr>
      </w:pPr>
    </w:p>
    <w:p w:rsidR="000855FD" w:rsidRPr="001E7CD8" w:rsidRDefault="000855FD" w:rsidP="004A7329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</w:p>
    <w:p w:rsidR="008D7742" w:rsidRPr="001E7CD8" w:rsidRDefault="008D7742" w:rsidP="004A7329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</w:p>
    <w:p w:rsidR="00D30F83" w:rsidRPr="001E7CD8" w:rsidRDefault="00D30F83" w:rsidP="00D30F83">
      <w:pPr>
        <w:jc w:val="center"/>
        <w:rPr>
          <w:lang w:val="ru-RU"/>
        </w:rPr>
      </w:pPr>
    </w:p>
    <w:sectPr w:rsidR="00D30F83" w:rsidRPr="001E7CD8" w:rsidSect="00595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478F"/>
    <w:rsid w:val="000855FD"/>
    <w:rsid w:val="001B367F"/>
    <w:rsid w:val="001E7CD8"/>
    <w:rsid w:val="00283635"/>
    <w:rsid w:val="0029605F"/>
    <w:rsid w:val="002F0339"/>
    <w:rsid w:val="0033478F"/>
    <w:rsid w:val="004A7329"/>
    <w:rsid w:val="004C5236"/>
    <w:rsid w:val="005152A2"/>
    <w:rsid w:val="00595351"/>
    <w:rsid w:val="00730985"/>
    <w:rsid w:val="00895D83"/>
    <w:rsid w:val="008A7A32"/>
    <w:rsid w:val="008D7742"/>
    <w:rsid w:val="0090042B"/>
    <w:rsid w:val="00913EA2"/>
    <w:rsid w:val="00A432BE"/>
    <w:rsid w:val="00A92C2B"/>
    <w:rsid w:val="00AF3F24"/>
    <w:rsid w:val="00B674FA"/>
    <w:rsid w:val="00BA2FF3"/>
    <w:rsid w:val="00D30F83"/>
    <w:rsid w:val="00D33E24"/>
    <w:rsid w:val="00DA751B"/>
    <w:rsid w:val="00F62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8D106-C419-415D-A3FF-324F6A51E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2049</Words>
  <Characters>1168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Soshin</cp:lastModifiedBy>
  <cp:revision>3</cp:revision>
  <dcterms:created xsi:type="dcterms:W3CDTF">2015-01-23T13:31:00Z</dcterms:created>
  <dcterms:modified xsi:type="dcterms:W3CDTF">2015-01-30T21:54:00Z</dcterms:modified>
</cp:coreProperties>
</file>